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1"/>
        <w:gridCol w:w="2812"/>
        <w:gridCol w:w="2791"/>
      </w:tblGrid>
      <w:tr w:rsidR="00A901C5" w:rsidRPr="00460A15" w:rsidTr="00D10C6D">
        <w:tc>
          <w:tcPr>
            <w:tcW w:w="8494" w:type="dxa"/>
            <w:gridSpan w:val="3"/>
          </w:tcPr>
          <w:p w:rsidR="00A901C5" w:rsidRPr="00460A15" w:rsidRDefault="00A901C5" w:rsidP="00D10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Scheda per lo studente</w:t>
            </w:r>
          </w:p>
        </w:tc>
      </w:tr>
      <w:tr w:rsidR="00A901C5" w:rsidRPr="00460A15" w:rsidTr="00D10C6D">
        <w:tc>
          <w:tcPr>
            <w:tcW w:w="2891" w:type="dxa"/>
          </w:tcPr>
          <w:p w:rsidR="00A901C5" w:rsidRPr="00460A15" w:rsidRDefault="00A901C5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Cognome:</w:t>
            </w:r>
          </w:p>
          <w:p w:rsidR="00A901C5" w:rsidRPr="00460A15" w:rsidRDefault="00A901C5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2" w:type="dxa"/>
          </w:tcPr>
          <w:p w:rsidR="00A901C5" w:rsidRPr="00460A15" w:rsidRDefault="00A901C5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Nome:</w:t>
            </w:r>
          </w:p>
        </w:tc>
        <w:tc>
          <w:tcPr>
            <w:tcW w:w="2791" w:type="dxa"/>
          </w:tcPr>
          <w:p w:rsidR="00A901C5" w:rsidRPr="00460A15" w:rsidRDefault="00A901C5" w:rsidP="00D10C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15">
              <w:rPr>
                <w:rFonts w:ascii="Times New Roman" w:hAnsi="Times New Roman" w:cs="Times New Roman"/>
                <w:b/>
                <w:sz w:val="28"/>
                <w:szCs w:val="28"/>
              </w:rPr>
              <w:t>Data:</w:t>
            </w:r>
          </w:p>
        </w:tc>
      </w:tr>
    </w:tbl>
    <w:p w:rsidR="00A901C5" w:rsidRDefault="00A901C5" w:rsidP="00A901C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901C5" w:rsidSect="00A901C5">
          <w:footerReference w:type="default" r:id="rId8"/>
          <w:type w:val="continuous"/>
          <w:pgSz w:w="11906" w:h="16838"/>
          <w:pgMar w:top="1418" w:right="1701" w:bottom="1134" w:left="1701" w:header="709" w:footer="709" w:gutter="0"/>
          <w:cols w:space="708"/>
          <w:docGrid w:linePitch="360"/>
        </w:sectPr>
      </w:pPr>
    </w:p>
    <w:p w:rsidR="00A901C5" w:rsidRDefault="00A901C5" w:rsidP="00A90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6A">
        <w:rPr>
          <w:rFonts w:ascii="Times New Roman" w:hAnsi="Times New Roman" w:cs="Times New Roman"/>
          <w:b/>
          <w:sz w:val="28"/>
          <w:szCs w:val="28"/>
        </w:rPr>
        <w:t>Testo narrativo – Classe IV - Scuola Primaria</w:t>
      </w:r>
    </w:p>
    <w:p w:rsidR="00A901C5" w:rsidRDefault="00A901C5" w:rsidP="00A901C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901C5" w:rsidSect="00DA3E9A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  <w:r w:rsidRPr="00DA3E9A">
        <w:rPr>
          <w:rFonts w:ascii="Times New Roman" w:hAnsi="Times New Roman" w:cs="Times New Roman"/>
          <w:b/>
          <w:sz w:val="28"/>
          <w:szCs w:val="28"/>
        </w:rPr>
        <w:t>DONATELLA: LA DONNA DEI RECORD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La lunga giornata sta per terminare e anche il club si svuota, lasciando alla fine me ed Erich da soli, nella</w:t>
      </w:r>
      <w:r>
        <w:rPr>
          <w:rFonts w:ascii="Times New Roman" w:hAnsi="Times New Roman" w:cs="Times New Roman"/>
          <w:sz w:val="24"/>
          <w:szCs w:val="24"/>
        </w:rPr>
        <w:t xml:space="preserve"> stanza piena di tutto ciò che è</w:t>
      </w:r>
      <w:r w:rsidRPr="00F66E8F">
        <w:rPr>
          <w:rFonts w:ascii="Times New Roman" w:hAnsi="Times New Roman" w:cs="Times New Roman"/>
          <w:sz w:val="24"/>
          <w:szCs w:val="24"/>
        </w:rPr>
        <w:t xml:space="preserve"> stato usato per la salita del record: dal </w:t>
      </w:r>
      <w:proofErr w:type="spellStart"/>
      <w:r w:rsidRPr="00F66E8F">
        <w:rPr>
          <w:rFonts w:ascii="Times New Roman" w:hAnsi="Times New Roman" w:cs="Times New Roman"/>
          <w:sz w:val="24"/>
          <w:szCs w:val="24"/>
        </w:rPr>
        <w:t>logger</w:t>
      </w:r>
      <w:proofErr w:type="spellEnd"/>
      <w:r w:rsidRPr="00F66E8F">
        <w:rPr>
          <w:rFonts w:ascii="Times New Roman" w:hAnsi="Times New Roman" w:cs="Times New Roman"/>
          <w:sz w:val="24"/>
          <w:szCs w:val="24"/>
        </w:rPr>
        <w:t xml:space="preserve"> alle bombole, ai vestiti, alle GoPro, ai numerosi fogli pieni di numeri e dati che sono serviti, settimana dopo settimana, a raggiungere quell’incredibile risultato.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Ma soprattutto in quella stanza è racchiusa la nostra fatica, la nostra tensione, la nostra forza e la nostra costanza.  Mesi e mesi di sforzi e di passione che abbiamo condiviso fin dalla prima salita e che ci hanno uniti ancora di più, adesso che il target è stato raggiunto. Abbiamo discusso e costruito il record settimana dopo settimana l’uno vicino all’altro, caricandoci a vicenda e rafforzandoci quando uno dei due aveva dei tentennamenti. Ci stanno sostenuti e incoraggiati in ogni istante e abbiamo creduto entrambi nella forza di un sogno, un immenso e magnifico sogno.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La sensazione di essere arrivata al traguardo di tanti mesi dì lavoro e di fatica si fa sentire sempre più chiaramente quando penso che, diversamente dalle ultime settimane, non devo preoccuparmi di riempire le bombole di ossigeno, non devo controllare i livelli delle batterie, non devo trascrivere i parametri di volo per discuterli con Erich e Luca e, infine, il prossimo fine settimana non potrò fare alcuna salita immersa in quello spettacolo che, per assurdo, mi era diventato quasi familiare.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Il target è stato raggiunto ora si guarda avanti e si continua la strada portandosi dietro un bagaglio di immenso valore e di infinita soddisfazione.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Ho imparato infatti che ognuno è artefice della propria strada e che ciò che troppe volte ci appare impossibile è spesso solo bloccato dalla nostra stessa mente.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La nostra volontà è infinitamente più forte di tante porte chiuse, di tanti limiti che la vita sembra metterci davanti.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Basta solo diventare consapevoli di quanta fo</w:t>
      </w:r>
      <w:r>
        <w:rPr>
          <w:rFonts w:ascii="Times New Roman" w:hAnsi="Times New Roman" w:cs="Times New Roman"/>
          <w:sz w:val="24"/>
          <w:szCs w:val="24"/>
        </w:rPr>
        <w:t xml:space="preserve">rza abbiamo dentro e di quanta </w:t>
      </w:r>
      <w:r w:rsidRPr="00F66E8F">
        <w:rPr>
          <w:rFonts w:ascii="Times New Roman" w:hAnsi="Times New Roman" w:cs="Times New Roman"/>
          <w:sz w:val="24"/>
          <w:szCs w:val="24"/>
        </w:rPr>
        <w:t xml:space="preserve">ne possiamo liberare in noi e in chi ci </w:t>
      </w:r>
      <w:proofErr w:type="gramStart"/>
      <w:r w:rsidRPr="00F66E8F">
        <w:rPr>
          <w:rFonts w:ascii="Times New Roman" w:hAnsi="Times New Roman" w:cs="Times New Roman"/>
          <w:sz w:val="24"/>
          <w:szCs w:val="24"/>
        </w:rPr>
        <w:t>sta  vicino</w:t>
      </w:r>
      <w:proofErr w:type="gramEnd"/>
      <w:r w:rsidRPr="00F66E8F">
        <w:rPr>
          <w:rFonts w:ascii="Times New Roman" w:hAnsi="Times New Roman" w:cs="Times New Roman"/>
          <w:sz w:val="24"/>
          <w:szCs w:val="24"/>
        </w:rPr>
        <w:t>, se solo crediamo in quello che vogliamo raggiungere.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L’importante è non smettere mai di credere di potercela fa e non richiudere il cassetto dei nostri sogni.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Siamo noi che, a piccoli passi, con costanza e con preparazione, possiamo cercare di salire in alto, raggiungere il nostro sogno e, perché no, cercare di volare più vicino alle stelle.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>Le stelle sono distanti, ma non sono irraggiungibili, per nessuno.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lastRenderedPageBreak/>
        <w:t>Le stelle sono i nostri sogni, ma sono anche quella forza incredibile che ci fa superare le difficoltà, dalle più piccole e quotidiane a quelle più serie e impegnative che la vita ci mette davanti.</w:t>
      </w:r>
    </w:p>
    <w:p w:rsidR="00A901C5" w:rsidRPr="00F66E8F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  <w:r w:rsidRPr="00F66E8F">
        <w:rPr>
          <w:rFonts w:ascii="Times New Roman" w:hAnsi="Times New Roman" w:cs="Times New Roman"/>
          <w:sz w:val="24"/>
          <w:szCs w:val="24"/>
        </w:rPr>
        <w:t xml:space="preserve">I limiti esistono soltanto nell’anima di chi è a corto di sogni. </w:t>
      </w:r>
    </w:p>
    <w:p w:rsidR="00A901C5" w:rsidRDefault="00A901C5" w:rsidP="00A901C5">
      <w:r>
        <w:tab/>
      </w:r>
      <w:r>
        <w:tab/>
        <w:t>(Donatella Ricci, Il record di volo in autogiro. 8399 metri sopra il cielo, Mursia)</w:t>
      </w:r>
    </w:p>
    <w:p w:rsidR="00A901C5" w:rsidRDefault="00A901C5" w:rsidP="00A901C5">
      <w:pPr>
        <w:sectPr w:rsidR="00A901C5" w:rsidSect="00106AC2">
          <w:type w:val="continuous"/>
          <w:pgSz w:w="11906" w:h="16838"/>
          <w:pgMar w:top="1418" w:right="1701" w:bottom="1134" w:left="1701" w:header="709" w:footer="709" w:gutter="0"/>
          <w:lnNumType w:countBy="5" w:distance="170" w:restart="newSection"/>
          <w:cols w:space="708"/>
          <w:docGrid w:linePitch="360"/>
        </w:sectPr>
      </w:pPr>
    </w:p>
    <w:p w:rsidR="00A901C5" w:rsidRDefault="00A901C5" w:rsidP="00A901C5"/>
    <w:p w:rsidR="00A901C5" w:rsidRDefault="00A901C5" w:rsidP="00A901C5">
      <w:r>
        <w:br w:type="page"/>
      </w:r>
    </w:p>
    <w:p w:rsidR="00A901C5" w:rsidRPr="009E7D6E" w:rsidRDefault="00A901C5" w:rsidP="00A901C5">
      <w:pPr>
        <w:pStyle w:val="Paragrafoelenc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Competenza: LESSICALE</w:t>
      </w:r>
    </w:p>
    <w:p w:rsidR="00A901C5" w:rsidRDefault="00A901C5" w:rsidP="00A901C5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Esercizio n. 1 </w:t>
      </w:r>
      <w:r w:rsidRPr="009E7D6E">
        <w:rPr>
          <w:rFonts w:ascii="Times New Roman" w:hAnsi="Times New Roman" w:cs="Times New Roman"/>
          <w:b/>
          <w:sz w:val="28"/>
          <w:szCs w:val="28"/>
        </w:rPr>
        <w:t>Basandoti sul contesto individua la definizione esatta delle seguenti parole</w:t>
      </w:r>
      <w:r w:rsidRPr="009F58A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01C5" w:rsidRDefault="00A901C5" w:rsidP="00A901C5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2426"/>
        <w:gridCol w:w="6500"/>
      </w:tblGrid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</w:t>
            </w:r>
          </w:p>
        </w:tc>
        <w:tc>
          <w:tcPr>
            <w:tcW w:w="6500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LOGGER</w:t>
            </w:r>
          </w:p>
        </w:tc>
        <w:tc>
          <w:tcPr>
            <w:tcW w:w="6500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PRO</w:t>
            </w:r>
          </w:p>
        </w:tc>
        <w:tc>
          <w:tcPr>
            <w:tcW w:w="6500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</w:p>
        </w:tc>
        <w:tc>
          <w:tcPr>
            <w:tcW w:w="6500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C5" w:rsidTr="00D10C6D">
        <w:trPr>
          <w:trHeight w:val="648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RECORD</w:t>
            </w:r>
          </w:p>
        </w:tc>
        <w:tc>
          <w:tcPr>
            <w:tcW w:w="6500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1C5" w:rsidRDefault="00A901C5" w:rsidP="00A901C5">
      <w:pPr>
        <w:pStyle w:val="Paragrafoelenc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901C5" w:rsidRDefault="00A901C5" w:rsidP="00A901C5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A901C5" w:rsidRPr="009E7D6E" w:rsidRDefault="00A901C5" w:rsidP="00A901C5">
      <w:pPr>
        <w:pStyle w:val="Paragrafoelenc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D6E">
        <w:rPr>
          <w:rFonts w:ascii="Times New Roman" w:hAnsi="Times New Roman" w:cs="Times New Roman"/>
          <w:b/>
          <w:sz w:val="28"/>
          <w:szCs w:val="28"/>
        </w:rPr>
        <w:t>Competenza: SPAZIO E TEMPO</w:t>
      </w:r>
      <w:r>
        <w:rPr>
          <w:rFonts w:ascii="Times New Roman" w:hAnsi="Times New Roman" w:cs="Times New Roman"/>
          <w:b/>
          <w:sz w:val="28"/>
          <w:szCs w:val="28"/>
        </w:rPr>
        <w:t xml:space="preserve"> – LE INFERENZE</w:t>
      </w:r>
    </w:p>
    <w:p w:rsidR="00A901C5" w:rsidRDefault="00A901C5" w:rsidP="00A901C5">
      <w:pPr>
        <w:pStyle w:val="Paragrafoelenc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Esercizio 2. </w:t>
      </w:r>
      <w:r w:rsidRPr="009E7D6E">
        <w:rPr>
          <w:rFonts w:ascii="Times New Roman" w:hAnsi="Times New Roman" w:cs="Times New Roman"/>
          <w:b/>
          <w:sz w:val="28"/>
          <w:szCs w:val="28"/>
        </w:rPr>
        <w:t xml:space="preserve">Identifica i termini e le espressioni che ti fanno pensare al tempo, inserendo anche quelli ripetuti due o più volte: </w:t>
      </w:r>
    </w:p>
    <w:p w:rsidR="00A901C5" w:rsidRPr="009E7D6E" w:rsidRDefault="00A901C5" w:rsidP="00A901C5">
      <w:pPr>
        <w:pStyle w:val="Paragrafoelenc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8977" w:type="dxa"/>
        <w:tblInd w:w="-5" w:type="dxa"/>
        <w:tblLook w:val="04A0" w:firstRow="1" w:lastRow="0" w:firstColumn="1" w:lastColumn="0" w:noHBand="0" w:noVBand="1"/>
      </w:tblPr>
      <w:tblGrid>
        <w:gridCol w:w="8977"/>
      </w:tblGrid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8"/>
              </w:numPr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453564"/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A901C5" w:rsidTr="00D10C6D">
        <w:trPr>
          <w:trHeight w:val="540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53449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bookmarkEnd w:id="1"/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A901C5" w:rsidTr="00D10C6D">
        <w:trPr>
          <w:trHeight w:val="540"/>
        </w:trPr>
        <w:tc>
          <w:tcPr>
            <w:tcW w:w="8977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bookmarkEnd w:id="0"/>
    </w:tbl>
    <w:p w:rsidR="00A901C5" w:rsidRDefault="00A901C5" w:rsidP="00A901C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A901C5" w:rsidRDefault="00A901C5" w:rsidP="00A901C5">
      <w:pPr>
        <w:pStyle w:val="Paragrafoelenc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1C5" w:rsidRPr="00DB7171" w:rsidRDefault="00A901C5" w:rsidP="00A901C5">
      <w:pPr>
        <w:pStyle w:val="Paragrafoelenc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Esercizio 3. </w:t>
      </w:r>
      <w:r w:rsidRPr="00DB7171">
        <w:rPr>
          <w:rFonts w:ascii="Times New Roman" w:hAnsi="Times New Roman" w:cs="Times New Roman"/>
          <w:b/>
          <w:sz w:val="28"/>
          <w:szCs w:val="28"/>
        </w:rPr>
        <w:t>Identifica i termini e le espressioni che ti fanno pensare allo spazio, inserendo anche quelli ripetuti due o più volte:</w:t>
      </w:r>
    </w:p>
    <w:p w:rsidR="00A901C5" w:rsidRPr="00740CE5" w:rsidRDefault="00A901C5" w:rsidP="00A901C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453583"/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A901C5" w:rsidRPr="001A6C86" w:rsidTr="00D10C6D">
        <w:trPr>
          <w:trHeight w:val="374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A901C5" w:rsidRPr="001A6C86" w:rsidTr="00D10C6D">
        <w:trPr>
          <w:trHeight w:val="402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A901C5" w:rsidRPr="001A6C86" w:rsidTr="00D10C6D">
        <w:trPr>
          <w:trHeight w:val="374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6C8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bookmarkEnd w:id="2"/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</w:tr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</w:tr>
      <w:tr w:rsidR="00A901C5" w:rsidRPr="001A6C86" w:rsidTr="00D10C6D">
        <w:trPr>
          <w:trHeight w:val="457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</w:tr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901C5" w:rsidRPr="001A6C86" w:rsidTr="00D10C6D">
        <w:trPr>
          <w:trHeight w:val="491"/>
        </w:trPr>
        <w:tc>
          <w:tcPr>
            <w:tcW w:w="8789" w:type="dxa"/>
          </w:tcPr>
          <w:p w:rsidR="00A901C5" w:rsidRPr="001A6C86" w:rsidRDefault="00A901C5" w:rsidP="00D10C6D">
            <w:pPr>
              <w:pStyle w:val="Paragrafoelenc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A901C5" w:rsidRDefault="00A901C5" w:rsidP="00A901C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rPr>
          <w:rFonts w:ascii="Times New Roman" w:hAnsi="Times New Roman" w:cs="Times New Roman"/>
          <w:b/>
          <w:sz w:val="28"/>
          <w:szCs w:val="28"/>
        </w:rPr>
      </w:pPr>
    </w:p>
    <w:p w:rsidR="00A901C5" w:rsidRPr="00DB7171" w:rsidRDefault="00A901C5" w:rsidP="00A901C5">
      <w:pPr>
        <w:pStyle w:val="Paragrafoelenc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B7171">
        <w:rPr>
          <w:rFonts w:ascii="Times New Roman" w:hAnsi="Times New Roman" w:cs="Times New Roman"/>
          <w:b/>
          <w:sz w:val="28"/>
          <w:szCs w:val="28"/>
        </w:rPr>
        <w:lastRenderedPageBreak/>
        <w:t>SCHEDA DI AUTOCORREZIONE</w:t>
      </w:r>
    </w:p>
    <w:p w:rsidR="00A901C5" w:rsidRDefault="00A901C5" w:rsidP="00A901C5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A901C5" w:rsidRDefault="00A901C5" w:rsidP="00A901C5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Esercizio n. 1 </w:t>
      </w:r>
      <w:r w:rsidRPr="009E7D6E">
        <w:rPr>
          <w:rFonts w:ascii="Times New Roman" w:hAnsi="Times New Roman" w:cs="Times New Roman"/>
          <w:b/>
          <w:sz w:val="28"/>
          <w:szCs w:val="28"/>
        </w:rPr>
        <w:t>Basandoti sul contesto individua la definizione delle seguenti parole</w:t>
      </w:r>
      <w:r w:rsidRPr="009F58A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01C5" w:rsidRDefault="00A901C5" w:rsidP="00A901C5">
      <w:pPr>
        <w:pStyle w:val="Paragrafoelenco"/>
        <w:ind w:left="164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8570" w:type="dxa"/>
        <w:tblLook w:val="04A0" w:firstRow="1" w:lastRow="0" w:firstColumn="1" w:lastColumn="0" w:noHBand="0" w:noVBand="1"/>
      </w:tblPr>
      <w:tblGrid>
        <w:gridCol w:w="2426"/>
        <w:gridCol w:w="6144"/>
      </w:tblGrid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</w:t>
            </w:r>
          </w:p>
        </w:tc>
        <w:tc>
          <w:tcPr>
            <w:tcW w:w="6144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Circolo, associazione i cui membri, legati da interessi comuni, si riuniscono in uno stesso luogo</w:t>
            </w:r>
          </w:p>
        </w:tc>
      </w:tr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LOGGER</w:t>
            </w:r>
          </w:p>
        </w:tc>
        <w:tc>
          <w:tcPr>
            <w:tcW w:w="6144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ersona incaricata di redigere un bollettino di edizione, “scalettando” le immagini girate (descrivendole sinteticamente e corredandole dell'indicazione di time code in appositi “</w:t>
            </w:r>
            <w:proofErr w:type="spellStart"/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logsheet</w:t>
            </w:r>
            <w:proofErr w:type="spellEnd"/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”), in modo che chi si occupa della postproduzione (anche lui stesso poi definito regista), abbia già tutte le informazioni disponibili per procedere direttamente all'editing (montaggio).</w:t>
            </w:r>
          </w:p>
        </w:tc>
      </w:tr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PRO</w:t>
            </w:r>
          </w:p>
        </w:tc>
        <w:tc>
          <w:tcPr>
            <w:tcW w:w="6144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D7">
              <w:rPr>
                <w:rFonts w:ascii="Times New Roman" w:hAnsi="Times New Roman" w:cs="Times New Roman"/>
                <w:sz w:val="24"/>
                <w:szCs w:val="24"/>
              </w:rPr>
              <w:t xml:space="preserve">È un marchio di proprietà della società californiana </w:t>
            </w:r>
            <w:proofErr w:type="spellStart"/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Woodman</w:t>
            </w:r>
            <w:proofErr w:type="spellEnd"/>
            <w:r w:rsidRPr="001560D7">
              <w:rPr>
                <w:rFonts w:ascii="Times New Roman" w:hAnsi="Times New Roman" w:cs="Times New Roman"/>
                <w:sz w:val="24"/>
                <w:szCs w:val="24"/>
              </w:rPr>
              <w:t xml:space="preserve"> Labs che rappresenta videocamere/fotocamere "indossabili" (attraverso accessori) resistenti all'acqua e a urti, considerate parte della fotografia d'avventura.</w:t>
            </w:r>
          </w:p>
        </w:tc>
      </w:tr>
      <w:tr w:rsidR="00A901C5" w:rsidTr="00D10C6D">
        <w:trPr>
          <w:trHeight w:val="697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</w:p>
        </w:tc>
        <w:tc>
          <w:tcPr>
            <w:tcW w:w="6144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a fascia dei potenziali acquirenti di un prodotto, o dei fruitori di un messaggio pubblicitario; anche, i quantitativi da raggiungere nella vendita di un prodotto</w:t>
            </w:r>
          </w:p>
        </w:tc>
      </w:tr>
      <w:tr w:rsidR="00A901C5" w:rsidTr="00D10C6D">
        <w:trPr>
          <w:trHeight w:val="648"/>
        </w:trPr>
        <w:tc>
          <w:tcPr>
            <w:tcW w:w="2426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RECORD</w:t>
            </w:r>
          </w:p>
        </w:tc>
        <w:tc>
          <w:tcPr>
            <w:tcW w:w="6144" w:type="dxa"/>
          </w:tcPr>
          <w:p w:rsidR="00A901C5" w:rsidRDefault="00A901C5" w:rsidP="00D10C6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560D7">
              <w:rPr>
                <w:rFonts w:ascii="Times New Roman" w:hAnsi="Times New Roman" w:cs="Times New Roman"/>
                <w:sz w:val="24"/>
                <w:szCs w:val="24"/>
              </w:rPr>
              <w:t>lemento di base di una struttura di dati</w:t>
            </w:r>
          </w:p>
        </w:tc>
      </w:tr>
    </w:tbl>
    <w:p w:rsidR="00A901C5" w:rsidRDefault="00A901C5" w:rsidP="00A901C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1C5" w:rsidRDefault="00A901C5" w:rsidP="00A901C5">
      <w:pPr>
        <w:pStyle w:val="Paragrafoelenc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Esercizio 2. </w:t>
      </w:r>
      <w:r w:rsidRPr="009E7D6E">
        <w:rPr>
          <w:rFonts w:ascii="Times New Roman" w:hAnsi="Times New Roman" w:cs="Times New Roman"/>
          <w:b/>
          <w:sz w:val="28"/>
          <w:szCs w:val="28"/>
        </w:rPr>
        <w:t xml:space="preserve">Identifica i termini e le espressioni che ti fanno pensare al tempo, inserendo anche quelli ripetuti due o più volte: </w:t>
      </w:r>
    </w:p>
    <w:p w:rsidR="00A901C5" w:rsidRPr="009E7D6E" w:rsidRDefault="00A901C5" w:rsidP="00A901C5">
      <w:pPr>
        <w:pStyle w:val="Paragrafoelenc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8977" w:type="dxa"/>
        <w:tblInd w:w="-5" w:type="dxa"/>
        <w:tblLook w:val="04A0" w:firstRow="1" w:lastRow="0" w:firstColumn="1" w:lastColumn="0" w:noHBand="0" w:noVBand="1"/>
      </w:tblPr>
      <w:tblGrid>
        <w:gridCol w:w="8977"/>
      </w:tblGrid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lunga giornata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Settimana dopo settimana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Mesi e mesi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 dalla prima salita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Settimana dopo settimana</w:t>
            </w:r>
          </w:p>
        </w:tc>
      </w:tr>
      <w:tr w:rsidR="00A901C5" w:rsidTr="00D10C6D">
        <w:trPr>
          <w:trHeight w:val="540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ogni istante</w:t>
            </w:r>
          </w:p>
        </w:tc>
      </w:tr>
      <w:tr w:rsidR="00A901C5" w:rsidRPr="00884000" w:rsidTr="00D10C6D">
        <w:trPr>
          <w:trHeight w:val="540"/>
        </w:trPr>
        <w:tc>
          <w:tcPr>
            <w:tcW w:w="8977" w:type="dxa"/>
          </w:tcPr>
          <w:p w:rsidR="00A901C5" w:rsidRPr="00884000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000">
              <w:rPr>
                <w:rFonts w:ascii="Times New Roman" w:hAnsi="Times New Roman" w:cs="Times New Roman"/>
                <w:sz w:val="24"/>
                <w:szCs w:val="24"/>
              </w:rPr>
              <w:t>Tanti mesi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Prossimo fine settimana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guarda avanti</w:t>
            </w:r>
          </w:p>
        </w:tc>
      </w:tr>
      <w:tr w:rsidR="00A901C5" w:rsidTr="00D10C6D">
        <w:trPr>
          <w:trHeight w:val="581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Troppe volte</w:t>
            </w:r>
          </w:p>
        </w:tc>
      </w:tr>
      <w:tr w:rsidR="00A901C5" w:rsidTr="00D10C6D">
        <w:trPr>
          <w:trHeight w:val="540"/>
        </w:trPr>
        <w:tc>
          <w:tcPr>
            <w:tcW w:w="8977" w:type="dxa"/>
          </w:tcPr>
          <w:p w:rsidR="00A901C5" w:rsidRDefault="00A901C5" w:rsidP="00A901C5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</w:p>
        </w:tc>
      </w:tr>
    </w:tbl>
    <w:p w:rsidR="00A901C5" w:rsidRDefault="00A901C5" w:rsidP="00A901C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A901C5" w:rsidRPr="00884000" w:rsidRDefault="00A901C5" w:rsidP="00A901C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000">
        <w:rPr>
          <w:rFonts w:ascii="Times New Roman" w:hAnsi="Times New Roman" w:cs="Times New Roman"/>
          <w:b/>
          <w:sz w:val="28"/>
          <w:szCs w:val="28"/>
        </w:rPr>
        <w:t>Esercizio 3. Identifica i termini e le espressioni che ti fanno pensare allo spazio, inserendo anche quelli ripetuti due o più volte:</w:t>
      </w:r>
    </w:p>
    <w:p w:rsidR="00A901C5" w:rsidRPr="00884000" w:rsidRDefault="00A901C5" w:rsidP="00A901C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8878" w:type="dxa"/>
        <w:tblInd w:w="-5" w:type="dxa"/>
        <w:tblLook w:val="04A0" w:firstRow="1" w:lastRow="0" w:firstColumn="1" w:lastColumn="0" w:noHBand="0" w:noVBand="1"/>
      </w:tblPr>
      <w:tblGrid>
        <w:gridCol w:w="8878"/>
      </w:tblGrid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Club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Stanza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Salita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Stanza</w:t>
            </w:r>
          </w:p>
        </w:tc>
      </w:tr>
      <w:tr w:rsidR="00A901C5" w:rsidRPr="00884000" w:rsidTr="00D10C6D">
        <w:trPr>
          <w:trHeight w:val="339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Traguardo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Spettacolo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Strada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Strada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Strada</w:t>
            </w:r>
          </w:p>
        </w:tc>
      </w:tr>
      <w:tr w:rsidR="00A901C5" w:rsidRPr="00884000" w:rsidTr="00D10C6D">
        <w:trPr>
          <w:trHeight w:val="36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Mente</w:t>
            </w:r>
          </w:p>
        </w:tc>
      </w:tr>
      <w:tr w:rsidR="00A901C5" w:rsidRPr="00884000" w:rsidTr="00D10C6D">
        <w:trPr>
          <w:trHeight w:val="339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Porte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Dentro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 noi</w:t>
            </w:r>
          </w:p>
        </w:tc>
      </w:tr>
      <w:tr w:rsidR="00A901C5" w:rsidRPr="00884000" w:rsidTr="00D10C6D">
        <w:trPr>
          <w:trHeight w:val="415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Vicino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Cassetto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Salire in alto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Salire in alto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Vicino alle stelle</w:t>
            </w:r>
          </w:p>
        </w:tc>
      </w:tr>
      <w:tr w:rsidR="00A901C5" w:rsidRPr="00884000" w:rsidTr="00D10C6D">
        <w:trPr>
          <w:trHeight w:val="446"/>
        </w:trPr>
        <w:tc>
          <w:tcPr>
            <w:tcW w:w="8878" w:type="dxa"/>
          </w:tcPr>
          <w:p w:rsidR="00A901C5" w:rsidRPr="0081461F" w:rsidRDefault="00A901C5" w:rsidP="00A901C5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Le stelle</w:t>
            </w:r>
          </w:p>
        </w:tc>
      </w:tr>
    </w:tbl>
    <w:p w:rsidR="00A901C5" w:rsidRPr="00884000" w:rsidRDefault="00A901C5" w:rsidP="00A901C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1C5" w:rsidRPr="008E3D5E" w:rsidRDefault="00A901C5" w:rsidP="00A901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lastRenderedPageBreak/>
        <w:drawing>
          <wp:inline distT="0" distB="0" distL="0" distR="0" wp14:anchorId="7FC4F750" wp14:editId="4250C022">
            <wp:extent cx="8389917" cy="4719002"/>
            <wp:effectExtent l="6667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98149" cy="472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1C5" w:rsidRDefault="00A901C5" w:rsidP="00A901C5">
      <w:pPr>
        <w:pStyle w:val="Paragrafoelenco"/>
        <w:ind w:left="128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A901C5" w:rsidSect="004A49C0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F1C3C">
      <w:pPr>
        <w:spacing w:after="0" w:line="240" w:lineRule="auto"/>
      </w:pPr>
      <w:r>
        <w:separator/>
      </w:r>
    </w:p>
  </w:endnote>
  <w:endnote w:type="continuationSeparator" w:id="0">
    <w:p w:rsidR="00000000" w:rsidRDefault="006F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812770"/>
      <w:docPartObj>
        <w:docPartGallery w:val="Page Numbers (Bottom of Page)"/>
        <w:docPartUnique/>
      </w:docPartObj>
    </w:sdtPr>
    <w:sdtEndPr/>
    <w:sdtContent>
      <w:p w:rsidR="00C965B7" w:rsidRDefault="00592A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C965B7" w:rsidRDefault="006F1C3C">
    <w:pPr>
      <w:pStyle w:val="Pidipagina"/>
    </w:pPr>
  </w:p>
  <w:p w:rsidR="00C965B7" w:rsidRDefault="006F1C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F1C3C">
      <w:pPr>
        <w:spacing w:after="0" w:line="240" w:lineRule="auto"/>
      </w:pPr>
      <w:r>
        <w:separator/>
      </w:r>
    </w:p>
  </w:footnote>
  <w:footnote w:type="continuationSeparator" w:id="0">
    <w:p w:rsidR="00000000" w:rsidRDefault="006F1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119F"/>
    <w:multiLevelType w:val="hybridMultilevel"/>
    <w:tmpl w:val="6D3615EC"/>
    <w:lvl w:ilvl="0" w:tplc="BF14E4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26257A"/>
    <w:multiLevelType w:val="hybridMultilevel"/>
    <w:tmpl w:val="043CE26A"/>
    <w:lvl w:ilvl="0" w:tplc="0410000F">
      <w:start w:val="1"/>
      <w:numFmt w:val="decimal"/>
      <w:lvlText w:val="%1."/>
      <w:lvlJc w:val="left"/>
      <w:pPr>
        <w:ind w:left="-113" w:hanging="360"/>
      </w:pPr>
    </w:lvl>
    <w:lvl w:ilvl="1" w:tplc="04100019" w:tentative="1">
      <w:start w:val="1"/>
      <w:numFmt w:val="lowerLetter"/>
      <w:lvlText w:val="%2."/>
      <w:lvlJc w:val="left"/>
      <w:pPr>
        <w:ind w:left="607" w:hanging="360"/>
      </w:pPr>
    </w:lvl>
    <w:lvl w:ilvl="2" w:tplc="0410001B" w:tentative="1">
      <w:start w:val="1"/>
      <w:numFmt w:val="lowerRoman"/>
      <w:lvlText w:val="%3."/>
      <w:lvlJc w:val="right"/>
      <w:pPr>
        <w:ind w:left="1327" w:hanging="180"/>
      </w:pPr>
    </w:lvl>
    <w:lvl w:ilvl="3" w:tplc="0410000F" w:tentative="1">
      <w:start w:val="1"/>
      <w:numFmt w:val="decimal"/>
      <w:lvlText w:val="%4."/>
      <w:lvlJc w:val="left"/>
      <w:pPr>
        <w:ind w:left="2047" w:hanging="360"/>
      </w:pPr>
    </w:lvl>
    <w:lvl w:ilvl="4" w:tplc="04100019" w:tentative="1">
      <w:start w:val="1"/>
      <w:numFmt w:val="lowerLetter"/>
      <w:lvlText w:val="%5."/>
      <w:lvlJc w:val="left"/>
      <w:pPr>
        <w:ind w:left="2767" w:hanging="360"/>
      </w:pPr>
    </w:lvl>
    <w:lvl w:ilvl="5" w:tplc="0410001B" w:tentative="1">
      <w:start w:val="1"/>
      <w:numFmt w:val="lowerRoman"/>
      <w:lvlText w:val="%6."/>
      <w:lvlJc w:val="right"/>
      <w:pPr>
        <w:ind w:left="3487" w:hanging="180"/>
      </w:pPr>
    </w:lvl>
    <w:lvl w:ilvl="6" w:tplc="0410000F" w:tentative="1">
      <w:start w:val="1"/>
      <w:numFmt w:val="decimal"/>
      <w:lvlText w:val="%7."/>
      <w:lvlJc w:val="left"/>
      <w:pPr>
        <w:ind w:left="4207" w:hanging="360"/>
      </w:pPr>
    </w:lvl>
    <w:lvl w:ilvl="7" w:tplc="04100019" w:tentative="1">
      <w:start w:val="1"/>
      <w:numFmt w:val="lowerLetter"/>
      <w:lvlText w:val="%8."/>
      <w:lvlJc w:val="left"/>
      <w:pPr>
        <w:ind w:left="4927" w:hanging="360"/>
      </w:pPr>
    </w:lvl>
    <w:lvl w:ilvl="8" w:tplc="0410001B" w:tentative="1">
      <w:start w:val="1"/>
      <w:numFmt w:val="lowerRoman"/>
      <w:lvlText w:val="%9."/>
      <w:lvlJc w:val="right"/>
      <w:pPr>
        <w:ind w:left="5647" w:hanging="180"/>
      </w:pPr>
    </w:lvl>
  </w:abstractNum>
  <w:abstractNum w:abstractNumId="2" w15:restartNumberingAfterBreak="0">
    <w:nsid w:val="35302C32"/>
    <w:multiLevelType w:val="hybridMultilevel"/>
    <w:tmpl w:val="68620A70"/>
    <w:lvl w:ilvl="0" w:tplc="B37E924E">
      <w:start w:val="1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C6A6488"/>
    <w:multiLevelType w:val="hybridMultilevel"/>
    <w:tmpl w:val="C1324B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844FC"/>
    <w:multiLevelType w:val="hybridMultilevel"/>
    <w:tmpl w:val="5B24FB5A"/>
    <w:lvl w:ilvl="0" w:tplc="23DC15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DB42D0"/>
    <w:multiLevelType w:val="hybridMultilevel"/>
    <w:tmpl w:val="D35871C0"/>
    <w:lvl w:ilvl="0" w:tplc="A29CCE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D30B0F"/>
    <w:multiLevelType w:val="hybridMultilevel"/>
    <w:tmpl w:val="B5C4A9E8"/>
    <w:lvl w:ilvl="0" w:tplc="81E4A9D4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67" w:hanging="360"/>
      </w:pPr>
    </w:lvl>
    <w:lvl w:ilvl="2" w:tplc="0410001B" w:tentative="1">
      <w:start w:val="1"/>
      <w:numFmt w:val="lowerRoman"/>
      <w:lvlText w:val="%3."/>
      <w:lvlJc w:val="right"/>
      <w:pPr>
        <w:ind w:left="3087" w:hanging="180"/>
      </w:pPr>
    </w:lvl>
    <w:lvl w:ilvl="3" w:tplc="0410000F" w:tentative="1">
      <w:start w:val="1"/>
      <w:numFmt w:val="decimal"/>
      <w:lvlText w:val="%4."/>
      <w:lvlJc w:val="left"/>
      <w:pPr>
        <w:ind w:left="3807" w:hanging="360"/>
      </w:pPr>
    </w:lvl>
    <w:lvl w:ilvl="4" w:tplc="04100019" w:tentative="1">
      <w:start w:val="1"/>
      <w:numFmt w:val="lowerLetter"/>
      <w:lvlText w:val="%5."/>
      <w:lvlJc w:val="left"/>
      <w:pPr>
        <w:ind w:left="4527" w:hanging="360"/>
      </w:pPr>
    </w:lvl>
    <w:lvl w:ilvl="5" w:tplc="0410001B" w:tentative="1">
      <w:start w:val="1"/>
      <w:numFmt w:val="lowerRoman"/>
      <w:lvlText w:val="%6."/>
      <w:lvlJc w:val="right"/>
      <w:pPr>
        <w:ind w:left="5247" w:hanging="180"/>
      </w:pPr>
    </w:lvl>
    <w:lvl w:ilvl="6" w:tplc="0410000F" w:tentative="1">
      <w:start w:val="1"/>
      <w:numFmt w:val="decimal"/>
      <w:lvlText w:val="%7."/>
      <w:lvlJc w:val="left"/>
      <w:pPr>
        <w:ind w:left="5967" w:hanging="360"/>
      </w:pPr>
    </w:lvl>
    <w:lvl w:ilvl="7" w:tplc="04100019" w:tentative="1">
      <w:start w:val="1"/>
      <w:numFmt w:val="lowerLetter"/>
      <w:lvlText w:val="%8."/>
      <w:lvlJc w:val="left"/>
      <w:pPr>
        <w:ind w:left="6687" w:hanging="360"/>
      </w:pPr>
    </w:lvl>
    <w:lvl w:ilvl="8" w:tplc="0410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6B2E1997"/>
    <w:multiLevelType w:val="hybridMultilevel"/>
    <w:tmpl w:val="B316DA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B2E3A"/>
    <w:multiLevelType w:val="hybridMultilevel"/>
    <w:tmpl w:val="98882392"/>
    <w:lvl w:ilvl="0" w:tplc="0908CA6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67" w:hanging="360"/>
      </w:pPr>
    </w:lvl>
    <w:lvl w:ilvl="2" w:tplc="0410001B" w:tentative="1">
      <w:start w:val="1"/>
      <w:numFmt w:val="lowerRoman"/>
      <w:lvlText w:val="%3."/>
      <w:lvlJc w:val="right"/>
      <w:pPr>
        <w:ind w:left="3087" w:hanging="180"/>
      </w:pPr>
    </w:lvl>
    <w:lvl w:ilvl="3" w:tplc="0410000F" w:tentative="1">
      <w:start w:val="1"/>
      <w:numFmt w:val="decimal"/>
      <w:lvlText w:val="%4."/>
      <w:lvlJc w:val="left"/>
      <w:pPr>
        <w:ind w:left="3807" w:hanging="360"/>
      </w:pPr>
    </w:lvl>
    <w:lvl w:ilvl="4" w:tplc="04100019" w:tentative="1">
      <w:start w:val="1"/>
      <w:numFmt w:val="lowerLetter"/>
      <w:lvlText w:val="%5."/>
      <w:lvlJc w:val="left"/>
      <w:pPr>
        <w:ind w:left="4527" w:hanging="360"/>
      </w:pPr>
    </w:lvl>
    <w:lvl w:ilvl="5" w:tplc="0410001B" w:tentative="1">
      <w:start w:val="1"/>
      <w:numFmt w:val="lowerRoman"/>
      <w:lvlText w:val="%6."/>
      <w:lvlJc w:val="right"/>
      <w:pPr>
        <w:ind w:left="5247" w:hanging="180"/>
      </w:pPr>
    </w:lvl>
    <w:lvl w:ilvl="6" w:tplc="0410000F" w:tentative="1">
      <w:start w:val="1"/>
      <w:numFmt w:val="decimal"/>
      <w:lvlText w:val="%7."/>
      <w:lvlJc w:val="left"/>
      <w:pPr>
        <w:ind w:left="5967" w:hanging="360"/>
      </w:pPr>
    </w:lvl>
    <w:lvl w:ilvl="7" w:tplc="04100019" w:tentative="1">
      <w:start w:val="1"/>
      <w:numFmt w:val="lowerLetter"/>
      <w:lvlText w:val="%8."/>
      <w:lvlJc w:val="left"/>
      <w:pPr>
        <w:ind w:left="6687" w:hanging="360"/>
      </w:pPr>
    </w:lvl>
    <w:lvl w:ilvl="8" w:tplc="0410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74C34006"/>
    <w:multiLevelType w:val="hybridMultilevel"/>
    <w:tmpl w:val="13E483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98"/>
    <w:rsid w:val="00003E22"/>
    <w:rsid w:val="000722C4"/>
    <w:rsid w:val="00091D1D"/>
    <w:rsid w:val="00154889"/>
    <w:rsid w:val="0018793F"/>
    <w:rsid w:val="001C324A"/>
    <w:rsid w:val="001F1BCF"/>
    <w:rsid w:val="00361715"/>
    <w:rsid w:val="003F279A"/>
    <w:rsid w:val="0043004E"/>
    <w:rsid w:val="00460A15"/>
    <w:rsid w:val="004A49C0"/>
    <w:rsid w:val="005114CD"/>
    <w:rsid w:val="00592A2E"/>
    <w:rsid w:val="005D6E71"/>
    <w:rsid w:val="006F1C3C"/>
    <w:rsid w:val="00740CE5"/>
    <w:rsid w:val="00861D2F"/>
    <w:rsid w:val="008E3D5E"/>
    <w:rsid w:val="009E7D6E"/>
    <w:rsid w:val="009F58A7"/>
    <w:rsid w:val="00A27559"/>
    <w:rsid w:val="00A44B98"/>
    <w:rsid w:val="00A54175"/>
    <w:rsid w:val="00A901C5"/>
    <w:rsid w:val="00BC25F9"/>
    <w:rsid w:val="00CE051A"/>
    <w:rsid w:val="00D034BE"/>
    <w:rsid w:val="00D6636A"/>
    <w:rsid w:val="00D97F15"/>
    <w:rsid w:val="00DB7171"/>
    <w:rsid w:val="00EC5AC7"/>
    <w:rsid w:val="00FF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F6B14-FFF1-48E6-B6A4-82E13760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01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D1D"/>
    <w:pPr>
      <w:ind w:left="720"/>
      <w:contextualSpacing/>
    </w:pPr>
  </w:style>
  <w:style w:type="character" w:styleId="Numeroriga">
    <w:name w:val="line number"/>
    <w:basedOn w:val="Carpredefinitoparagrafo"/>
    <w:uiPriority w:val="99"/>
    <w:semiHidden/>
    <w:unhideWhenUsed/>
    <w:rsid w:val="0018793F"/>
  </w:style>
  <w:style w:type="table" w:styleId="Grigliatabella">
    <w:name w:val="Table Grid"/>
    <w:basedOn w:val="Tabellanormale"/>
    <w:uiPriority w:val="39"/>
    <w:rsid w:val="00460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715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A901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10930-073F-4B7C-AF33-4E2A3D56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ANNA TATARANNI</cp:lastModifiedBy>
  <cp:revision>18</cp:revision>
  <dcterms:created xsi:type="dcterms:W3CDTF">2019-01-13T19:21:00Z</dcterms:created>
  <dcterms:modified xsi:type="dcterms:W3CDTF">2019-05-01T09:19:00Z</dcterms:modified>
</cp:coreProperties>
</file>